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D340" w14:textId="7B120BC9" w:rsidR="00025A38" w:rsidRPr="004C22A1" w:rsidRDefault="00F33050" w:rsidP="00BE47A1">
      <w:pPr>
        <w:pStyle w:val="Heading2"/>
        <w:jc w:val="center"/>
      </w:pPr>
      <w:r>
        <w:t>Governance Framework</w:t>
      </w:r>
      <w:r w:rsidR="003D00C7">
        <w:t xml:space="preserve"> and Compliance Principles</w:t>
      </w:r>
      <w:r>
        <w:t xml:space="preserve"> </w:t>
      </w:r>
      <w:r w:rsidR="004C22A1" w:rsidRPr="004C22A1">
        <w:t>for Artificial Intelligence in Dealerships</w:t>
      </w:r>
    </w:p>
    <w:p w14:paraId="23628B82" w14:textId="0CB9BD01" w:rsidR="004C22A1" w:rsidRDefault="004C22A1" w:rsidP="00BE47A1">
      <w:r w:rsidRPr="244DB3A6">
        <w:t xml:space="preserve">Artificial Intelligence (AI) can offer significant </w:t>
      </w:r>
      <w:r w:rsidR="00253BEA" w:rsidRPr="244DB3A6">
        <w:t>benefits</w:t>
      </w:r>
      <w:r w:rsidRPr="244DB3A6">
        <w:t xml:space="preserve"> to auto dealerships by improving efficiency, customer experience, and profitability.</w:t>
      </w:r>
      <w:r w:rsidRPr="6A551344">
        <w:t xml:space="preserve"> Dealerships can utilize</w:t>
      </w:r>
      <w:r w:rsidR="00AB4ED7">
        <w:t xml:space="preserve"> a</w:t>
      </w:r>
      <w:r>
        <w:t xml:space="preserve"> large language model</w:t>
      </w:r>
      <w:r w:rsidRPr="6A551344">
        <w:t xml:space="preserve"> AI </w:t>
      </w:r>
      <w:r w:rsidR="00AB4ED7">
        <w:t>system and/</w:t>
      </w:r>
      <w:r w:rsidRPr="6A551344">
        <w:t xml:space="preserve">or through a vendor offering AI-enabled </w:t>
      </w:r>
      <w:r>
        <w:t xml:space="preserve">capabilities. </w:t>
      </w:r>
      <w:r w:rsidR="00602333">
        <w:t xml:space="preserve">Dealers should deploy AI thoughtfully, with proper oversight, and with careful evaluation of the risks inherent in their use. </w:t>
      </w:r>
      <w:r>
        <w:t xml:space="preserve">This document describes </w:t>
      </w:r>
      <w:r w:rsidR="00253BEA">
        <w:t xml:space="preserve">a </w:t>
      </w:r>
      <w:r w:rsidR="00602333">
        <w:t xml:space="preserve">governance framework </w:t>
      </w:r>
      <w:r w:rsidR="00253BEA">
        <w:t xml:space="preserve">and compliance principles </w:t>
      </w:r>
      <w:r w:rsidR="00602333">
        <w:t xml:space="preserve">for deploying AI. </w:t>
      </w:r>
    </w:p>
    <w:p w14:paraId="6BF01AB1" w14:textId="77777777" w:rsidR="009E3381" w:rsidRDefault="009E3381" w:rsidP="00BE47A1">
      <w:pPr>
        <w:pStyle w:val="Heading3"/>
      </w:pPr>
      <w:r w:rsidRPr="002E624A">
        <w:t>Governance Framework</w:t>
      </w:r>
    </w:p>
    <w:p w14:paraId="2CCAFA3D" w14:textId="77777777" w:rsidR="00AB6ED5" w:rsidRDefault="00AB6ED5" w:rsidP="00BE47A1">
      <w:r>
        <w:t>D</w:t>
      </w:r>
      <w:r w:rsidR="009E3381">
        <w:t xml:space="preserve">ealerships should establish a governance framework for deploying AI. A framework should establish </w:t>
      </w:r>
      <w:r w:rsidR="00253BEA">
        <w:t>policies</w:t>
      </w:r>
      <w:r w:rsidR="009E3381">
        <w:t>, processes, and oversight mechanisms to ensure AI systems and deployed responsibly</w:t>
      </w:r>
      <w:r>
        <w:t xml:space="preserve"> and compliantly</w:t>
      </w:r>
      <w:r w:rsidR="009E3381">
        <w:t xml:space="preserve">. </w:t>
      </w:r>
    </w:p>
    <w:p w14:paraId="1749C0FF" w14:textId="69A359E1" w:rsidR="00AB6ED5" w:rsidRDefault="009E3381" w:rsidP="00BE47A1">
      <w:r>
        <w:t xml:space="preserve">Dealerships </w:t>
      </w:r>
      <w:r w:rsidR="00AB6ED5">
        <w:t>should establish policies for:</w:t>
      </w:r>
    </w:p>
    <w:p w14:paraId="7F570FA6" w14:textId="294B2DA3" w:rsidR="00AB6ED5" w:rsidRDefault="00AB6ED5" w:rsidP="00BE47A1">
      <w:pPr>
        <w:pStyle w:val="ListParagraph"/>
        <w:numPr>
          <w:ilvl w:val="0"/>
          <w:numId w:val="3"/>
        </w:numPr>
      </w:pPr>
      <w:r w:rsidRPr="00BE47A1">
        <w:rPr>
          <w:i/>
          <w:iCs/>
        </w:rPr>
        <w:t>W</w:t>
      </w:r>
      <w:r w:rsidR="009E3381" w:rsidRPr="00BE47A1">
        <w:rPr>
          <w:i/>
          <w:iCs/>
        </w:rPr>
        <w:t>here AI is used</w:t>
      </w:r>
      <w:r>
        <w:t xml:space="preserve">—what business functions </w:t>
      </w:r>
      <w:r w:rsidR="00A42560">
        <w:t>are</w:t>
      </w:r>
      <w:r w:rsidR="00B433DB">
        <w:t xml:space="preserve"> a</w:t>
      </w:r>
      <w:r>
        <w:t xml:space="preserve"> dealership us</w:t>
      </w:r>
      <w:r w:rsidR="00B433DB">
        <w:t>ing</w:t>
      </w:r>
      <w:r>
        <w:t xml:space="preserve"> AI e.g. sales, marketing, or service</w:t>
      </w:r>
      <w:r w:rsidR="00B433DB">
        <w:t>.</w:t>
      </w:r>
    </w:p>
    <w:p w14:paraId="6D02A1F0" w14:textId="1001F974" w:rsidR="00AB6ED5" w:rsidRDefault="00AB6ED5" w:rsidP="00BE47A1">
      <w:pPr>
        <w:pStyle w:val="ListParagraph"/>
        <w:numPr>
          <w:ilvl w:val="0"/>
          <w:numId w:val="3"/>
        </w:numPr>
      </w:pPr>
      <w:r w:rsidRPr="00BE47A1">
        <w:rPr>
          <w:i/>
          <w:iCs/>
        </w:rPr>
        <w:t>H</w:t>
      </w:r>
      <w:r w:rsidR="009E3381" w:rsidRPr="00BE47A1">
        <w:rPr>
          <w:i/>
          <w:iCs/>
        </w:rPr>
        <w:t xml:space="preserve">ow </w:t>
      </w:r>
      <w:r w:rsidRPr="00BE47A1">
        <w:rPr>
          <w:i/>
          <w:iCs/>
        </w:rPr>
        <w:t xml:space="preserve">AI </w:t>
      </w:r>
      <w:r w:rsidR="009E3381" w:rsidRPr="00BE47A1">
        <w:rPr>
          <w:i/>
          <w:iCs/>
        </w:rPr>
        <w:t>is being used</w:t>
      </w:r>
      <w:r>
        <w:t>—what systems and processes will a dealership use AI to automate, enhance or replace</w:t>
      </w:r>
      <w:r w:rsidR="00B433DB">
        <w:t xml:space="preserve"> business functions.</w:t>
      </w:r>
      <w:r w:rsidRPr="00AB6ED5">
        <w:t xml:space="preserve"> </w:t>
      </w:r>
      <w:r w:rsidR="00DD792A">
        <w:t xml:space="preserve">What information does the AI system need access to. </w:t>
      </w:r>
    </w:p>
    <w:p w14:paraId="3C65FAEE" w14:textId="3FAC16BE" w:rsidR="00D01883" w:rsidRPr="00D01883" w:rsidRDefault="00AB6ED5" w:rsidP="00BE47A1">
      <w:pPr>
        <w:pStyle w:val="ListParagraph"/>
        <w:numPr>
          <w:ilvl w:val="0"/>
          <w:numId w:val="3"/>
        </w:numPr>
      </w:pPr>
      <w:r w:rsidRPr="00BE47A1">
        <w:rPr>
          <w:i/>
          <w:iCs/>
        </w:rPr>
        <w:t>W</w:t>
      </w:r>
      <w:r w:rsidR="009E3381" w:rsidRPr="00BE47A1">
        <w:rPr>
          <w:i/>
          <w:iCs/>
        </w:rPr>
        <w:t>h</w:t>
      </w:r>
      <w:r w:rsidRPr="00BE47A1">
        <w:rPr>
          <w:i/>
          <w:iCs/>
        </w:rPr>
        <w:t>at personnel</w:t>
      </w:r>
      <w:r w:rsidR="009E3381" w:rsidRPr="00BE47A1">
        <w:rPr>
          <w:i/>
          <w:iCs/>
        </w:rPr>
        <w:t xml:space="preserve"> </w:t>
      </w:r>
      <w:r w:rsidRPr="00BE47A1">
        <w:rPr>
          <w:i/>
          <w:iCs/>
        </w:rPr>
        <w:t>are</w:t>
      </w:r>
      <w:r w:rsidR="009E3381" w:rsidRPr="00BE47A1">
        <w:rPr>
          <w:i/>
          <w:iCs/>
        </w:rPr>
        <w:t xml:space="preserve"> using </w:t>
      </w:r>
      <w:r w:rsidRPr="00BE47A1">
        <w:rPr>
          <w:i/>
          <w:iCs/>
        </w:rPr>
        <w:t>AI</w:t>
      </w:r>
      <w:r>
        <w:t>—what personnel in the dealership have access to AI tools for corporate use</w:t>
      </w:r>
      <w:r w:rsidR="00D01883">
        <w:t xml:space="preserve">. </w:t>
      </w:r>
    </w:p>
    <w:p w14:paraId="115E5BB0" w14:textId="6B6E94EA" w:rsidR="009E3381" w:rsidRPr="00D01883" w:rsidRDefault="00253BEA" w:rsidP="00BE47A1">
      <w:r w:rsidRPr="00D01883">
        <w:t>Prior to deployment, dealerships should review the legal and compliance risks</w:t>
      </w:r>
      <w:r w:rsidR="00D01883">
        <w:t xml:space="preserve"> of using AI</w:t>
      </w:r>
      <w:r w:rsidRPr="00D01883">
        <w:t xml:space="preserve"> as well as establishing a process for ongoing audits and re-evaluation of </w:t>
      </w:r>
      <w:r w:rsidR="00D01883">
        <w:t xml:space="preserve">AI usage. The dealership should also have a mechanism to immediately terminate AI usage if it violates legal or compliance obligations.  </w:t>
      </w:r>
      <w:r w:rsidRPr="00D01883">
        <w:t xml:space="preserve"> </w:t>
      </w:r>
    </w:p>
    <w:p w14:paraId="577877BD" w14:textId="33A6030E" w:rsidR="003E3688" w:rsidRDefault="003E3688" w:rsidP="00BE47A1">
      <w:pPr>
        <w:pStyle w:val="Heading3"/>
      </w:pPr>
      <w:r w:rsidRPr="003E3688">
        <w:t>Compliance Principles</w:t>
      </w:r>
    </w:p>
    <w:p w14:paraId="0281161E" w14:textId="24DAFFC5" w:rsidR="003E3688" w:rsidRDefault="00AB6ED5" w:rsidP="00BE47A1">
      <w:r>
        <w:t>Once a governance framework is established to implement AI at a dealership, d</w:t>
      </w:r>
      <w:r w:rsidR="003E3688">
        <w:t xml:space="preserve">ealers should deploy AI </w:t>
      </w:r>
      <w:r w:rsidR="00BE47A1">
        <w:t>consistent</w:t>
      </w:r>
      <w:r w:rsidR="003E3688">
        <w:t xml:space="preserve"> with</w:t>
      </w:r>
      <w:r w:rsidR="00BE47A1">
        <w:t xml:space="preserve"> these</w:t>
      </w:r>
      <w:r w:rsidR="003E3688">
        <w:t xml:space="preserve"> </w:t>
      </w:r>
      <w:r w:rsidR="00550A39">
        <w:t>five</w:t>
      </w:r>
      <w:r w:rsidR="003E3688">
        <w:t xml:space="preserve"> principles:</w:t>
      </w:r>
    </w:p>
    <w:p w14:paraId="097E04CA" w14:textId="4DBDFA8B" w:rsidR="00F33050" w:rsidRPr="00AB6ED5" w:rsidRDefault="00F33050" w:rsidP="00BE47A1">
      <w:pPr>
        <w:pStyle w:val="ListParagraph"/>
        <w:numPr>
          <w:ilvl w:val="0"/>
          <w:numId w:val="4"/>
        </w:numPr>
      </w:pPr>
      <w:r w:rsidRPr="00BE47A1">
        <w:rPr>
          <w:i/>
          <w:iCs/>
        </w:rPr>
        <w:t>Transparency—</w:t>
      </w:r>
      <w:r w:rsidRPr="00AB6ED5">
        <w:t xml:space="preserve">Dealerships should clearly inform customers when they are interacting with AI or when AI is used to support a decision that affects their experience. Such disclosures should be timely, easy to understand, and designed to help customers know when human assistance is available. </w:t>
      </w:r>
    </w:p>
    <w:p w14:paraId="0BCBB12D" w14:textId="0EC98DF9" w:rsidR="00F33050" w:rsidRPr="00AB6ED5" w:rsidRDefault="00F33050" w:rsidP="00BE47A1">
      <w:pPr>
        <w:pStyle w:val="ListParagraph"/>
        <w:numPr>
          <w:ilvl w:val="0"/>
          <w:numId w:val="4"/>
        </w:numPr>
      </w:pPr>
      <w:r w:rsidRPr="00BE47A1">
        <w:rPr>
          <w:i/>
          <w:iCs/>
        </w:rPr>
        <w:t>Fairness—</w:t>
      </w:r>
      <w:r w:rsidRPr="00AB6ED5">
        <w:t xml:space="preserve">Dealerships should evaluate AI systems to help ensure that their outputs do not result in unfair or inconsistent treatment of customers. This includes </w:t>
      </w:r>
      <w:r w:rsidRPr="00AB6ED5">
        <w:lastRenderedPageBreak/>
        <w:t>monitoring for biased patterns in recommendations, pricing, screening, or communications.</w:t>
      </w:r>
    </w:p>
    <w:p w14:paraId="05434CFA" w14:textId="4FE0F8FC" w:rsidR="00F33050" w:rsidRPr="00AB6ED5" w:rsidRDefault="00F33050" w:rsidP="00BE47A1">
      <w:pPr>
        <w:pStyle w:val="ListParagraph"/>
        <w:numPr>
          <w:ilvl w:val="0"/>
          <w:numId w:val="4"/>
        </w:numPr>
      </w:pPr>
      <w:r w:rsidRPr="00BE47A1">
        <w:rPr>
          <w:i/>
          <w:iCs/>
        </w:rPr>
        <w:t>Privacy—</w:t>
      </w:r>
      <w:r w:rsidRPr="00AB6ED5">
        <w:t xml:space="preserve">Dealerships should use AI in a manner that protects </w:t>
      </w:r>
      <w:proofErr w:type="gramStart"/>
      <w:r w:rsidRPr="00AB6ED5">
        <w:t>customer</w:t>
      </w:r>
      <w:proofErr w:type="gramEnd"/>
      <w:r w:rsidRPr="00AB6ED5">
        <w:t xml:space="preserve">, </w:t>
      </w:r>
      <w:proofErr w:type="gramStart"/>
      <w:r w:rsidRPr="00AB6ED5">
        <w:t>employee</w:t>
      </w:r>
      <w:proofErr w:type="gramEnd"/>
      <w:r w:rsidRPr="00AB6ED5">
        <w:t>, and business information and aligns with sound data governance practices. They should understand what data an AI tool collects, how that data is used and stored, and whether appropriate safeguards are in place to prevent unauthorized access or disclosure.</w:t>
      </w:r>
    </w:p>
    <w:p w14:paraId="674E6F03" w14:textId="371AD4BA" w:rsidR="00AF22C4" w:rsidRPr="00AB6ED5" w:rsidRDefault="00AF22C4" w:rsidP="00BE47A1">
      <w:pPr>
        <w:pStyle w:val="ListParagraph"/>
        <w:numPr>
          <w:ilvl w:val="0"/>
          <w:numId w:val="4"/>
        </w:numPr>
      </w:pPr>
      <w:r w:rsidRPr="00BE47A1">
        <w:rPr>
          <w:i/>
          <w:iCs/>
        </w:rPr>
        <w:t>Accountability—</w:t>
      </w:r>
      <w:r w:rsidRPr="00AB6ED5">
        <w:t>Dealerships should assign clear responsibility for the selection, deployment, and oversight of AI tools used in their operations. Personnel responsible for these systems should monitor performance, address identified issues, and ensure that appropriate governance, documentation, and review processes are in place.</w:t>
      </w:r>
    </w:p>
    <w:p w14:paraId="6F32FF06" w14:textId="09D62CA9" w:rsidR="00550A39" w:rsidRDefault="00550A39" w:rsidP="00BE47A1">
      <w:pPr>
        <w:pStyle w:val="ListParagraph"/>
        <w:numPr>
          <w:ilvl w:val="0"/>
          <w:numId w:val="4"/>
        </w:numPr>
      </w:pPr>
      <w:r w:rsidRPr="00BE47A1">
        <w:rPr>
          <w:i/>
          <w:iCs/>
        </w:rPr>
        <w:t>Accuracy—</w:t>
      </w:r>
      <w:r w:rsidRPr="00AB6ED5">
        <w:t xml:space="preserve">Dealerships should take reasonable steps to ensure that AI systems generate accurate, reliable, and current outputs for their intended use. This includes validating results, </w:t>
      </w:r>
      <w:r w:rsidR="00BE47A1" w:rsidRPr="00AB6ED5">
        <w:t>monitoring</w:t>
      </w:r>
      <w:r w:rsidRPr="00AB6ED5">
        <w:t xml:space="preserve"> errors or hallucinations, and maintaining processes for correcting inaccurate information.</w:t>
      </w:r>
    </w:p>
    <w:p w14:paraId="07F45526" w14:textId="17DE6844" w:rsidR="00D1797C" w:rsidRPr="00BE47A1" w:rsidRDefault="00D1797C" w:rsidP="00BE47A1">
      <w:pPr>
        <w:rPr>
          <w:b/>
          <w:bCs/>
        </w:rPr>
      </w:pPr>
      <w:r w:rsidRPr="00BE47A1">
        <w:rPr>
          <w:b/>
          <w:bCs/>
        </w:rPr>
        <w:t xml:space="preserve">This document is offered for informational purposes only and is not intended as legal advice. Consult an attorney who is familiar with federal and state law addressing these issues. </w:t>
      </w:r>
    </w:p>
    <w:p w14:paraId="6AF3D3E1" w14:textId="0D084FDC" w:rsidR="002E624A" w:rsidRPr="002E624A" w:rsidRDefault="002E624A" w:rsidP="002E624A">
      <w:pPr>
        <w:rPr>
          <w:rFonts w:ascii="Times New Roman" w:hAnsi="Times New Roman" w:cs="Times New Roman"/>
        </w:rPr>
      </w:pPr>
      <w:r>
        <w:rPr>
          <w:rFonts w:ascii="Times New Roman" w:hAnsi="Times New Roman" w:cs="Times New Roman"/>
        </w:rPr>
        <w:t xml:space="preserve"> </w:t>
      </w:r>
    </w:p>
    <w:sectPr w:rsidR="002E624A" w:rsidRPr="002E62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9BD7" w14:textId="77777777" w:rsidR="00AD0387" w:rsidRDefault="00AD0387" w:rsidP="004C22A1">
      <w:pPr>
        <w:spacing w:after="0" w:line="240" w:lineRule="auto"/>
      </w:pPr>
      <w:r>
        <w:separator/>
      </w:r>
    </w:p>
  </w:endnote>
  <w:endnote w:type="continuationSeparator" w:id="0">
    <w:p w14:paraId="09F0F691" w14:textId="77777777" w:rsidR="00AD0387" w:rsidRDefault="00AD0387" w:rsidP="004C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438B" w14:textId="77777777" w:rsidR="004C22A1" w:rsidRDefault="004C2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83D9" w14:textId="77777777" w:rsidR="004C22A1" w:rsidRDefault="004C2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3C20" w14:textId="77777777" w:rsidR="004C22A1" w:rsidRDefault="004C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D1EB" w14:textId="77777777" w:rsidR="00AD0387" w:rsidRDefault="00AD0387" w:rsidP="004C22A1">
      <w:pPr>
        <w:spacing w:after="0" w:line="240" w:lineRule="auto"/>
      </w:pPr>
      <w:r>
        <w:separator/>
      </w:r>
    </w:p>
  </w:footnote>
  <w:footnote w:type="continuationSeparator" w:id="0">
    <w:p w14:paraId="2B708490" w14:textId="77777777" w:rsidR="00AD0387" w:rsidRDefault="00AD0387" w:rsidP="004C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2B8" w14:textId="09566BD4" w:rsidR="004C22A1" w:rsidRDefault="00AD0387">
    <w:pPr>
      <w:pStyle w:val="Header"/>
    </w:pPr>
    <w:r>
      <w:rPr>
        <w:noProof/>
      </w:rPr>
      <w:pict w14:anchorId="15FC4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235"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78CD" w14:textId="68DDEC86" w:rsidR="004C22A1" w:rsidRDefault="00AD0387">
    <w:pPr>
      <w:pStyle w:val="Header"/>
    </w:pPr>
    <w:r>
      <w:rPr>
        <w:noProof/>
      </w:rPr>
      <w:pict w14:anchorId="54A21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236"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8987" w14:textId="17C8D0BC" w:rsidR="004C22A1" w:rsidRDefault="00AD0387">
    <w:pPr>
      <w:pStyle w:val="Header"/>
    </w:pPr>
    <w:r>
      <w:rPr>
        <w:noProof/>
      </w:rPr>
      <w:pict w14:anchorId="34616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823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6F0"/>
    <w:multiLevelType w:val="hybridMultilevel"/>
    <w:tmpl w:val="DA9A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82F23"/>
    <w:multiLevelType w:val="hybridMultilevel"/>
    <w:tmpl w:val="386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305E2"/>
    <w:multiLevelType w:val="hybridMultilevel"/>
    <w:tmpl w:val="9A46E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886B25"/>
    <w:multiLevelType w:val="hybridMultilevel"/>
    <w:tmpl w:val="8D4E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075966">
    <w:abstractNumId w:val="0"/>
  </w:num>
  <w:num w:numId="2" w16cid:durableId="1925067860">
    <w:abstractNumId w:val="1"/>
  </w:num>
  <w:num w:numId="3" w16cid:durableId="1954095829">
    <w:abstractNumId w:val="3"/>
  </w:num>
  <w:num w:numId="4" w16cid:durableId="50878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A1"/>
    <w:rsid w:val="00025A38"/>
    <w:rsid w:val="001D333D"/>
    <w:rsid w:val="00253BEA"/>
    <w:rsid w:val="002E624A"/>
    <w:rsid w:val="003D00C7"/>
    <w:rsid w:val="003E3688"/>
    <w:rsid w:val="004C22A1"/>
    <w:rsid w:val="00550A39"/>
    <w:rsid w:val="005602B8"/>
    <w:rsid w:val="00602333"/>
    <w:rsid w:val="00662BB2"/>
    <w:rsid w:val="008452B8"/>
    <w:rsid w:val="0091260C"/>
    <w:rsid w:val="00924090"/>
    <w:rsid w:val="009E3381"/>
    <w:rsid w:val="00A22176"/>
    <w:rsid w:val="00A42560"/>
    <w:rsid w:val="00A82A40"/>
    <w:rsid w:val="00AB4ED7"/>
    <w:rsid w:val="00AB6ED5"/>
    <w:rsid w:val="00AD0387"/>
    <w:rsid w:val="00AF22C4"/>
    <w:rsid w:val="00B433DB"/>
    <w:rsid w:val="00B606FD"/>
    <w:rsid w:val="00B916B7"/>
    <w:rsid w:val="00BE47A1"/>
    <w:rsid w:val="00D01883"/>
    <w:rsid w:val="00D1797C"/>
    <w:rsid w:val="00DD792A"/>
    <w:rsid w:val="00EA3EB3"/>
    <w:rsid w:val="00F33050"/>
    <w:rsid w:val="00F5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1B09"/>
  <w15:chartTrackingRefBased/>
  <w15:docId w15:val="{2FD5FEFE-795B-4D28-8CF0-3973CC5D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2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2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2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2A1"/>
    <w:rPr>
      <w:rFonts w:eastAsiaTheme="majorEastAsia" w:cstheme="majorBidi"/>
      <w:color w:val="272727" w:themeColor="text1" w:themeTint="D8"/>
    </w:rPr>
  </w:style>
  <w:style w:type="paragraph" w:styleId="Title">
    <w:name w:val="Title"/>
    <w:basedOn w:val="Normal"/>
    <w:next w:val="Normal"/>
    <w:link w:val="TitleChar"/>
    <w:uiPriority w:val="10"/>
    <w:qFormat/>
    <w:rsid w:val="004C2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A1"/>
    <w:pPr>
      <w:spacing w:before="160"/>
      <w:jc w:val="center"/>
    </w:pPr>
    <w:rPr>
      <w:i/>
      <w:iCs/>
      <w:color w:val="404040" w:themeColor="text1" w:themeTint="BF"/>
    </w:rPr>
  </w:style>
  <w:style w:type="character" w:customStyle="1" w:styleId="QuoteChar">
    <w:name w:val="Quote Char"/>
    <w:basedOn w:val="DefaultParagraphFont"/>
    <w:link w:val="Quote"/>
    <w:uiPriority w:val="29"/>
    <w:rsid w:val="004C22A1"/>
    <w:rPr>
      <w:i/>
      <w:iCs/>
      <w:color w:val="404040" w:themeColor="text1" w:themeTint="BF"/>
    </w:rPr>
  </w:style>
  <w:style w:type="paragraph" w:styleId="ListParagraph">
    <w:name w:val="List Paragraph"/>
    <w:basedOn w:val="Normal"/>
    <w:uiPriority w:val="34"/>
    <w:qFormat/>
    <w:rsid w:val="004C22A1"/>
    <w:pPr>
      <w:ind w:left="720"/>
      <w:contextualSpacing/>
    </w:pPr>
  </w:style>
  <w:style w:type="character" w:styleId="IntenseEmphasis">
    <w:name w:val="Intense Emphasis"/>
    <w:basedOn w:val="DefaultParagraphFont"/>
    <w:uiPriority w:val="21"/>
    <w:qFormat/>
    <w:rsid w:val="004C22A1"/>
    <w:rPr>
      <w:i/>
      <w:iCs/>
      <w:color w:val="0F4761" w:themeColor="accent1" w:themeShade="BF"/>
    </w:rPr>
  </w:style>
  <w:style w:type="paragraph" w:styleId="IntenseQuote">
    <w:name w:val="Intense Quote"/>
    <w:basedOn w:val="Normal"/>
    <w:next w:val="Normal"/>
    <w:link w:val="IntenseQuoteChar"/>
    <w:uiPriority w:val="30"/>
    <w:qFormat/>
    <w:rsid w:val="004C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2A1"/>
    <w:rPr>
      <w:i/>
      <w:iCs/>
      <w:color w:val="0F4761" w:themeColor="accent1" w:themeShade="BF"/>
    </w:rPr>
  </w:style>
  <w:style w:type="character" w:styleId="IntenseReference">
    <w:name w:val="Intense Reference"/>
    <w:basedOn w:val="DefaultParagraphFont"/>
    <w:uiPriority w:val="32"/>
    <w:qFormat/>
    <w:rsid w:val="004C22A1"/>
    <w:rPr>
      <w:b/>
      <w:bCs/>
      <w:smallCaps/>
      <w:color w:val="0F4761" w:themeColor="accent1" w:themeShade="BF"/>
      <w:spacing w:val="5"/>
    </w:rPr>
  </w:style>
  <w:style w:type="paragraph" w:styleId="Header">
    <w:name w:val="header"/>
    <w:basedOn w:val="Normal"/>
    <w:link w:val="HeaderChar"/>
    <w:uiPriority w:val="99"/>
    <w:unhideWhenUsed/>
    <w:rsid w:val="004C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2A1"/>
  </w:style>
  <w:style w:type="paragraph" w:styleId="Footer">
    <w:name w:val="footer"/>
    <w:basedOn w:val="Normal"/>
    <w:link w:val="FooterChar"/>
    <w:uiPriority w:val="99"/>
    <w:unhideWhenUsed/>
    <w:rsid w:val="004C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1271</TotalTime>
  <Pages>2</Pages>
  <Words>482</Words>
  <Characters>2886</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Brian</dc:creator>
  <cp:keywords/>
  <dc:description/>
  <cp:lastModifiedBy>Muddu, Ven</cp:lastModifiedBy>
  <cp:revision>19</cp:revision>
  <dcterms:created xsi:type="dcterms:W3CDTF">2026-05-21T14:09:00Z</dcterms:created>
  <dcterms:modified xsi:type="dcterms:W3CDTF">2026-05-29T15:17:00Z</dcterms:modified>
</cp:coreProperties>
</file>